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52" w:rsidRPr="00C134E5" w:rsidRDefault="00D84252" w:rsidP="00D8425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E12B43" w:rsidRPr="00B73D47" w:rsidRDefault="00D84252" w:rsidP="00E12B4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r>
        <w:rPr>
          <w:rFonts w:ascii="Times New Roman" w:hAnsi="Times New Roman" w:cs="Times New Roman"/>
          <w:sz w:val="24"/>
          <w:szCs w:val="24"/>
        </w:rPr>
        <w:t>Kaykay</w:t>
      </w:r>
      <w:r w:rsidRPr="00C1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düzenlenecek faaliyete katılım koşullarının, oyun kurallarının ve yapılacak olan müsabakaların organizasyonuna ilişkin usul ve esasların belirlenmesi amacıyla</w:t>
      </w: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2B43" w:rsidRPr="00B73D47">
        <w:rPr>
          <w:rFonts w:ascii="Times New Roman" w:eastAsia="Times New Roman" w:hAnsi="Times New Roman" w:cs="Times New Roman"/>
          <w:color w:val="000000" w:themeColor="text1"/>
        </w:rPr>
        <w:t xml:space="preserve">Gençlik ve Spor Bakanlığı Spor Hizmetleri Genel Müdürlüğü Görev, Yetki ve Sorumluluk Yönergesine </w:t>
      </w:r>
      <w:r w:rsidR="00E12B43"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dayanılarak hazırlanmıştır.</w:t>
      </w:r>
    </w:p>
    <w:p w:rsidR="00D84252" w:rsidRPr="00B73D47" w:rsidRDefault="00D84252" w:rsidP="00D84252">
      <w:pPr>
        <w:widowControl w:val="0"/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 ve Kısaltmalar</w:t>
      </w:r>
    </w:p>
    <w:p w:rsidR="00D84252" w:rsidRPr="00B73D47" w:rsidRDefault="00D84252" w:rsidP="00D84252">
      <w:pPr>
        <w:pStyle w:val="AralkYok"/>
        <w:spacing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(1) Bu Talimatta geçen;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a) ANALİG: Anadolu Yıldızlar Ligini,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b) ANALİG Portal: ANALİG ile ilgili duyurular, sonuçlar, yazılı ve görsel haberlerin yayımlandığı elektronik platformu,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Antrenör: Gençlik ve Spor Bakanlığı ve ilgili spor federasyonlarından alınan </w:t>
      </w:r>
      <w:proofErr w:type="gramStart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antrenörlük</w:t>
      </w:r>
      <w:proofErr w:type="gramEnd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belgesine sahip kişiyi,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ç) Federasyon: Türkiye Kaykay Federasyonunu,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d) Genel Müdürlük: Spor Hizmetleri Genel Müdürlüğünü,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e) İl tertip komitesi: ANALİG faaliyetlerini yürütmek üzere oluşturulan tertip komitesini,</w:t>
      </w:r>
    </w:p>
    <w:p w:rsidR="00D84252" w:rsidRPr="00B73D47" w:rsidRDefault="00D84252" w:rsidP="00D84252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Lisans: Spor yapmaya ve yarışmalara katılmaya ilişkin verilen izin belgesini, </w:t>
      </w:r>
    </w:p>
    <w:p w:rsidR="00D84252" w:rsidRPr="00B73D47" w:rsidRDefault="00D84252" w:rsidP="00D84252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eder.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Yarışmalara İlişkin Usul ve Esaslar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İl dışı çıkış oluru “</w:t>
      </w: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(5) Mali konularla ilgili hususlarda, ANALİG Genel Uygulama Talimatının 19’uncu maddesine göre işlem yapılır.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72235F" w:rsidRPr="00B73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</w:t>
      </w:r>
      <w:r w:rsidR="002820EA" w:rsidRPr="00B73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adalyalar </w:t>
      </w:r>
      <w:r w:rsidRPr="00B73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ANALİG Genel Uygulama Talimatının 16’ncı maddesine göre verilecektir.</w:t>
      </w:r>
    </w:p>
    <w:p w:rsidR="00D84252" w:rsidRP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73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D84252" w:rsidRPr="00C134E5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Yarışma alanına sporcudan 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başkasının girmesine izin verilmeyecektir.</w:t>
      </w:r>
    </w:p>
    <w:p w:rsidR="00D84252" w:rsidRPr="00C134E5" w:rsidRDefault="00D84252" w:rsidP="00D8425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252" w:rsidRPr="00C134E5" w:rsidRDefault="00D84252" w:rsidP="00D84252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D84252" w:rsidRPr="00C134E5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D84252" w:rsidRPr="00C134E5" w:rsidRDefault="00D84252" w:rsidP="00D84252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Türkiye Birinciliği şeklinde yapılacaktır.</w:t>
      </w:r>
    </w:p>
    <w:p w:rsidR="00D84252" w:rsidRPr="00C134E5" w:rsidRDefault="00D84252" w:rsidP="00D84252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D84252" w:rsidRPr="00C134E5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252" w:rsidRPr="001B6BBE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D84252" w:rsidRPr="00D84252" w:rsidRDefault="00D84252" w:rsidP="00D8425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0E07">
        <w:rPr>
          <w:rFonts w:ascii="Times New Roman" w:hAnsi="Times New Roman" w:cs="Times New Roman"/>
          <w:b/>
          <w:sz w:val="24"/>
          <w:szCs w:val="24"/>
        </w:rPr>
        <w:t>MADDE 5 –</w:t>
      </w:r>
      <w:r w:rsidRPr="00660E07">
        <w:rPr>
          <w:rFonts w:ascii="Times New Roman" w:hAnsi="Times New Roman" w:cs="Times New Roman"/>
          <w:sz w:val="24"/>
          <w:szCs w:val="24"/>
        </w:rPr>
        <w:t xml:space="preserve"> (1) </w:t>
      </w:r>
      <w:r w:rsidRPr="00D84252">
        <w:rPr>
          <w:rFonts w:ascii="Times New Roman" w:hAnsi="Times New Roman" w:cs="Times New Roman"/>
          <w:sz w:val="24"/>
          <w:szCs w:val="24"/>
        </w:rPr>
        <w:t xml:space="preserve">Türkiye birinciliği yarışmalarına katılacak kadın ve erkek takımları ayrı ayrı olmak üzere 3 asil, 1 yedek sporcudan oluşur. </w:t>
      </w:r>
    </w:p>
    <w:p w:rsidR="00D84252" w:rsidRPr="00D84252" w:rsidRDefault="00D84252" w:rsidP="00D84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>(2) Kaykay sporunun gelişimi açısından her ilden birden fazla takım katılım sağlayabilir.</w:t>
      </w:r>
    </w:p>
    <w:p w:rsidR="00D84252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252" w:rsidRPr="00C134E5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D84252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</w:t>
      </w:r>
      <w:r w:rsidRPr="00D84252">
        <w:rPr>
          <w:rFonts w:ascii="Times New Roman" w:hAnsi="Times New Roman" w:cs="Times New Roman"/>
          <w:sz w:val="24"/>
          <w:szCs w:val="24"/>
        </w:rPr>
        <w:t xml:space="preserve">müsabakalarına </w:t>
      </w:r>
      <w:r w:rsidRPr="00B73D47">
        <w:rPr>
          <w:rFonts w:ascii="Times New Roman" w:hAnsi="Times New Roman" w:cs="Times New Roman"/>
          <w:color w:val="000000" w:themeColor="text1"/>
          <w:sz w:val="24"/>
          <w:szCs w:val="24"/>
        </w:rPr>
        <w:t>2008-2009-2010-2011-2012-2013-2014</w:t>
      </w:r>
      <w:r w:rsidRPr="00B73D47">
        <w:rPr>
          <w:rFonts w:ascii="Times New Roman" w:hAnsi="Times New Roman" w:cs="Times New Roman"/>
          <w:color w:val="000000" w:themeColor="text1"/>
        </w:rPr>
        <w:t xml:space="preserve"> </w:t>
      </w:r>
      <w:r w:rsidRPr="00F84BD6">
        <w:rPr>
          <w:rFonts w:ascii="Times New Roman" w:hAnsi="Times New Roman" w:cs="Times New Roman"/>
          <w:sz w:val="24"/>
          <w:szCs w:val="24"/>
        </w:rPr>
        <w:t>doğumlu sporcular katılabilecektir.</w:t>
      </w:r>
    </w:p>
    <w:p w:rsidR="00B73D47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 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8D3EFB" w:rsidRPr="008D3EFB" w:rsidRDefault="008D3EFB" w:rsidP="00D8425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252" w:rsidRDefault="00D84252" w:rsidP="00D84252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 ve</w:t>
      </w:r>
      <w:r w:rsidRPr="0066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Kurallar </w:t>
      </w:r>
    </w:p>
    <w:p w:rsidR="00B241AA" w:rsidRPr="00D84252" w:rsidRDefault="00D84252" w:rsidP="00D84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D84252">
        <w:rPr>
          <w:rFonts w:ascii="Times New Roman" w:hAnsi="Times New Roman" w:cs="Times New Roman"/>
          <w:sz w:val="24"/>
          <w:szCs w:val="24"/>
        </w:rPr>
        <w:t xml:space="preserve">(1) </w:t>
      </w:r>
      <w:r w:rsidR="0012009C" w:rsidRPr="00D84252">
        <w:rPr>
          <w:rFonts w:ascii="Times New Roman" w:hAnsi="Times New Roman" w:cs="Times New Roman"/>
          <w:sz w:val="24"/>
          <w:szCs w:val="24"/>
        </w:rPr>
        <w:t>Kaykay Türkiye Birinciliği Sokak Disiplininde yapılacaktır.</w:t>
      </w:r>
    </w:p>
    <w:p w:rsidR="00B241AA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(2) </w:t>
      </w:r>
      <w:r w:rsidR="00F930D6" w:rsidRPr="00D84252">
        <w:rPr>
          <w:rFonts w:ascii="Times New Roman" w:hAnsi="Times New Roman" w:cs="Times New Roman"/>
          <w:sz w:val="24"/>
          <w:szCs w:val="24"/>
        </w:rPr>
        <w:t>Kadın</w:t>
      </w:r>
      <w:r w:rsidR="001161D0" w:rsidRPr="00D84252">
        <w:rPr>
          <w:rFonts w:ascii="Times New Roman" w:hAnsi="Times New Roman" w:cs="Times New Roman"/>
          <w:sz w:val="24"/>
          <w:szCs w:val="24"/>
        </w:rPr>
        <w:t xml:space="preserve"> ve Erkek takımları üç</w:t>
      </w:r>
      <w:r w:rsidR="0012009C" w:rsidRPr="00D84252">
        <w:rPr>
          <w:rFonts w:ascii="Times New Roman" w:hAnsi="Times New Roman" w:cs="Times New Roman"/>
          <w:sz w:val="24"/>
          <w:szCs w:val="24"/>
        </w:rPr>
        <w:t>er sporcudan oluşacak</w:t>
      </w:r>
      <w:r w:rsidR="008576AA" w:rsidRPr="00D84252">
        <w:rPr>
          <w:rFonts w:ascii="Times New Roman" w:hAnsi="Times New Roman" w:cs="Times New Roman"/>
          <w:sz w:val="24"/>
          <w:szCs w:val="24"/>
        </w:rPr>
        <w:t xml:space="preserve"> ve ayrı ayrı yarışacaklardır</w:t>
      </w:r>
      <w:r w:rsidR="0012009C" w:rsidRPr="00D84252">
        <w:rPr>
          <w:rFonts w:ascii="Times New Roman" w:hAnsi="Times New Roman" w:cs="Times New Roman"/>
          <w:sz w:val="24"/>
          <w:szCs w:val="24"/>
        </w:rPr>
        <w:t>.</w:t>
      </w:r>
    </w:p>
    <w:p w:rsidR="0012009C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(3) </w:t>
      </w:r>
      <w:r w:rsidR="001161D0" w:rsidRPr="00D84252">
        <w:rPr>
          <w:rFonts w:ascii="Times New Roman" w:hAnsi="Times New Roman" w:cs="Times New Roman"/>
          <w:sz w:val="24"/>
          <w:szCs w:val="24"/>
        </w:rPr>
        <w:t>Sporcular</w:t>
      </w:r>
      <w:r w:rsidR="00640975" w:rsidRPr="00D84252">
        <w:rPr>
          <w:rFonts w:ascii="Times New Roman" w:hAnsi="Times New Roman" w:cs="Times New Roman"/>
          <w:sz w:val="24"/>
          <w:szCs w:val="24"/>
        </w:rPr>
        <w:t xml:space="preserve"> tertip kurulu kararına göre</w:t>
      </w:r>
      <w:r w:rsidR="0012009C" w:rsidRPr="00D84252">
        <w:rPr>
          <w:rFonts w:ascii="Times New Roman" w:hAnsi="Times New Roman" w:cs="Times New Roman"/>
          <w:sz w:val="24"/>
          <w:szCs w:val="24"/>
        </w:rPr>
        <w:t xml:space="preserve"> en az 45 en çok 60 saniye</w:t>
      </w:r>
      <w:r w:rsidR="00640975" w:rsidRPr="00D84252">
        <w:rPr>
          <w:rFonts w:ascii="Times New Roman" w:hAnsi="Times New Roman" w:cs="Times New Roman"/>
          <w:sz w:val="24"/>
          <w:szCs w:val="24"/>
        </w:rPr>
        <w:t xml:space="preserve"> olmak üzere 2 tur</w:t>
      </w:r>
      <w:r w:rsidR="0012009C" w:rsidRPr="00D84252">
        <w:rPr>
          <w:rFonts w:ascii="Times New Roman" w:hAnsi="Times New Roman" w:cs="Times New Roman"/>
          <w:sz w:val="24"/>
          <w:szCs w:val="24"/>
        </w:rPr>
        <w:t xml:space="preserve"> yarışacaklardır.</w:t>
      </w:r>
      <w:r w:rsidR="00640975" w:rsidRPr="00D84252">
        <w:rPr>
          <w:rFonts w:ascii="Times New Roman" w:hAnsi="Times New Roman" w:cs="Times New Roman"/>
          <w:sz w:val="24"/>
          <w:szCs w:val="24"/>
        </w:rPr>
        <w:t xml:space="preserve"> 2 turun en iyi derecesi değerlendirmeye alınacaktır.</w:t>
      </w:r>
    </w:p>
    <w:p w:rsidR="008576AA" w:rsidRPr="00D84252" w:rsidRDefault="0012009C" w:rsidP="00D842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>Kaykay Türkiye Birinc</w:t>
      </w:r>
      <w:r w:rsidR="008576AA" w:rsidRPr="00D84252">
        <w:rPr>
          <w:rFonts w:ascii="Times New Roman" w:hAnsi="Times New Roman" w:cs="Times New Roman"/>
          <w:sz w:val="24"/>
          <w:szCs w:val="24"/>
        </w:rPr>
        <w:t>i</w:t>
      </w:r>
      <w:r w:rsidRPr="00D84252">
        <w:rPr>
          <w:rFonts w:ascii="Times New Roman" w:hAnsi="Times New Roman" w:cs="Times New Roman"/>
          <w:sz w:val="24"/>
          <w:szCs w:val="24"/>
        </w:rPr>
        <w:t xml:space="preserve">liği Yarışmalarında dereceye giren sporcuların sıralamalarına göre alacakları puanlar aşağıdaki gibi olacaktır. 3 sporcunun puanlarının toplamıyla </w:t>
      </w:r>
      <w:r w:rsidR="008576AA" w:rsidRPr="00D84252">
        <w:rPr>
          <w:rFonts w:ascii="Times New Roman" w:hAnsi="Times New Roman" w:cs="Times New Roman"/>
          <w:sz w:val="24"/>
          <w:szCs w:val="24"/>
        </w:rPr>
        <w:t xml:space="preserve">takım sıralamaları oluşacaktır.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236"/>
        <w:gridCol w:w="1090"/>
        <w:gridCol w:w="1090"/>
        <w:gridCol w:w="1090"/>
        <w:gridCol w:w="1090"/>
        <w:gridCol w:w="1090"/>
        <w:gridCol w:w="1090"/>
      </w:tblGrid>
      <w:tr w:rsidR="008576AA" w:rsidRPr="00D84252" w:rsidTr="002910F2">
        <w:trPr>
          <w:trHeight w:val="612"/>
        </w:trPr>
        <w:tc>
          <w:tcPr>
            <w:tcW w:w="1271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1.=100 puan</w:t>
            </w:r>
          </w:p>
        </w:tc>
        <w:tc>
          <w:tcPr>
            <w:tcW w:w="1236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5.=55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9.=38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13.=24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17.= 16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21.=12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25.= 8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29= 4 puan</w:t>
            </w:r>
          </w:p>
        </w:tc>
      </w:tr>
      <w:tr w:rsidR="008576AA" w:rsidRPr="00D84252" w:rsidTr="008576AA">
        <w:tc>
          <w:tcPr>
            <w:tcW w:w="1271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2.=80 puan</w:t>
            </w:r>
          </w:p>
        </w:tc>
        <w:tc>
          <w:tcPr>
            <w:tcW w:w="1236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6.=50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10.=34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14.= 22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18.=15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22.=11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26.=7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30.= 3 puan</w:t>
            </w:r>
          </w:p>
        </w:tc>
      </w:tr>
      <w:tr w:rsidR="008576AA" w:rsidRPr="00D84252" w:rsidTr="008576AA">
        <w:tc>
          <w:tcPr>
            <w:tcW w:w="1271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3.=70 puan</w:t>
            </w:r>
          </w:p>
        </w:tc>
        <w:tc>
          <w:tcPr>
            <w:tcW w:w="1236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7.= 46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11.=30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15.=20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19.=14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23.=10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27.= 6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31.= 2 puan</w:t>
            </w:r>
          </w:p>
        </w:tc>
      </w:tr>
      <w:tr w:rsidR="008576AA" w:rsidRPr="00D84252" w:rsidTr="008576AA">
        <w:tc>
          <w:tcPr>
            <w:tcW w:w="1271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4.=60 puan</w:t>
            </w:r>
          </w:p>
        </w:tc>
        <w:tc>
          <w:tcPr>
            <w:tcW w:w="1236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8.=42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12.=27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16.= 18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20.= 13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24.=9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28.= 5 puan</w:t>
            </w:r>
          </w:p>
        </w:tc>
        <w:tc>
          <w:tcPr>
            <w:tcW w:w="1090" w:type="dxa"/>
          </w:tcPr>
          <w:p w:rsidR="008576AA" w:rsidRPr="00D84252" w:rsidRDefault="008576AA" w:rsidP="00D84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2">
              <w:rPr>
                <w:rFonts w:ascii="Times New Roman" w:hAnsi="Times New Roman" w:cs="Times New Roman"/>
                <w:sz w:val="24"/>
                <w:szCs w:val="24"/>
              </w:rPr>
              <w:t>32.= 1 puan</w:t>
            </w:r>
          </w:p>
        </w:tc>
      </w:tr>
    </w:tbl>
    <w:p w:rsidR="008576AA" w:rsidRPr="00D84252" w:rsidRDefault="008576AA" w:rsidP="00D84252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576AA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(4) </w:t>
      </w:r>
      <w:r w:rsidR="008576AA" w:rsidRPr="00D84252">
        <w:rPr>
          <w:rFonts w:ascii="Times New Roman" w:hAnsi="Times New Roman" w:cs="Times New Roman"/>
          <w:sz w:val="24"/>
          <w:szCs w:val="24"/>
        </w:rPr>
        <w:t>Aynı puana sahip illerin sıralamaları elde ettikleri en iyi dereceye göre yapılır.</w:t>
      </w:r>
    </w:p>
    <w:p w:rsidR="0012009C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(5) </w:t>
      </w:r>
      <w:r w:rsidR="00B241AA" w:rsidRPr="00D84252">
        <w:rPr>
          <w:rFonts w:ascii="Times New Roman" w:hAnsi="Times New Roman" w:cs="Times New Roman"/>
          <w:sz w:val="24"/>
          <w:szCs w:val="24"/>
        </w:rPr>
        <w:t>S</w:t>
      </w:r>
      <w:r w:rsidR="008576AA" w:rsidRPr="00D84252">
        <w:rPr>
          <w:rFonts w:ascii="Times New Roman" w:hAnsi="Times New Roman" w:cs="Times New Roman"/>
          <w:sz w:val="24"/>
          <w:szCs w:val="24"/>
        </w:rPr>
        <w:t xml:space="preserve">porcular yarışmalarda kask takmak zorundadırlar. Dizlik, dirseklik gibi koruma </w:t>
      </w:r>
      <w:proofErr w:type="gramStart"/>
      <w:r w:rsidR="008576AA" w:rsidRPr="00D84252">
        <w:rPr>
          <w:rFonts w:ascii="Times New Roman" w:hAnsi="Times New Roman" w:cs="Times New Roman"/>
          <w:sz w:val="24"/>
          <w:szCs w:val="24"/>
        </w:rPr>
        <w:t>ekipmanları</w:t>
      </w:r>
      <w:proofErr w:type="gramEnd"/>
      <w:r w:rsidR="008576AA" w:rsidRPr="00D84252">
        <w:rPr>
          <w:rFonts w:ascii="Times New Roman" w:hAnsi="Times New Roman" w:cs="Times New Roman"/>
          <w:sz w:val="24"/>
          <w:szCs w:val="24"/>
        </w:rPr>
        <w:t xml:space="preserve"> isteğe bağlı </w:t>
      </w:r>
      <w:r w:rsidR="00070009" w:rsidRPr="00D84252">
        <w:rPr>
          <w:rFonts w:ascii="Times New Roman" w:hAnsi="Times New Roman" w:cs="Times New Roman"/>
          <w:sz w:val="24"/>
          <w:szCs w:val="24"/>
        </w:rPr>
        <w:t>olarak kullanılabilir.</w:t>
      </w:r>
    </w:p>
    <w:p w:rsidR="008576AA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(6) </w:t>
      </w:r>
      <w:r w:rsidR="008576AA" w:rsidRPr="00D84252">
        <w:rPr>
          <w:rFonts w:ascii="Times New Roman" w:hAnsi="Times New Roman" w:cs="Times New Roman"/>
          <w:sz w:val="24"/>
          <w:szCs w:val="24"/>
        </w:rPr>
        <w:t>Yarışma öncesi tertip kurulunun vereceği kararla en az 2 en çok 5 dakika ısınma süresi verilir. Resmi antrenmana ve ısınma süresine katılmayan sporcular yarışma dışı sayılırlar.</w:t>
      </w:r>
    </w:p>
    <w:p w:rsidR="00F73ACD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(7) </w:t>
      </w:r>
      <w:r w:rsidR="00F73ACD" w:rsidRPr="00D84252">
        <w:rPr>
          <w:rFonts w:ascii="Times New Roman" w:hAnsi="Times New Roman" w:cs="Times New Roman"/>
          <w:sz w:val="24"/>
          <w:szCs w:val="24"/>
        </w:rPr>
        <w:t xml:space="preserve">Yarışma anında </w:t>
      </w:r>
      <w:proofErr w:type="gramStart"/>
      <w:r w:rsidR="00F73ACD" w:rsidRPr="00D84252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F73ACD" w:rsidRPr="00D84252">
        <w:rPr>
          <w:rFonts w:ascii="Times New Roman" w:hAnsi="Times New Roman" w:cs="Times New Roman"/>
          <w:sz w:val="24"/>
          <w:szCs w:val="24"/>
        </w:rPr>
        <w:t xml:space="preserve"> değişikliği yapılabilir.</w:t>
      </w:r>
    </w:p>
    <w:p w:rsidR="002910F2" w:rsidRPr="00D84252" w:rsidRDefault="00D84252" w:rsidP="00D84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252">
        <w:rPr>
          <w:rFonts w:ascii="Times New Roman" w:hAnsi="Times New Roman" w:cs="Times New Roman"/>
          <w:sz w:val="24"/>
          <w:szCs w:val="24"/>
        </w:rPr>
        <w:t xml:space="preserve">(8) </w:t>
      </w:r>
      <w:r w:rsidR="002910F2" w:rsidRPr="00D84252">
        <w:rPr>
          <w:rFonts w:ascii="Times New Roman" w:hAnsi="Times New Roman" w:cs="Times New Roman"/>
          <w:sz w:val="24"/>
          <w:szCs w:val="24"/>
        </w:rPr>
        <w:t xml:space="preserve">Bu talimatta bulunmayan hususlar için </w:t>
      </w:r>
      <w:hyperlink r:id="rId7" w:tgtFrame="_blank" w:history="1">
        <w:r w:rsidR="002910F2" w:rsidRPr="00D8425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Türkiye Kaykay Federasyonu </w:t>
        </w:r>
        <w:r w:rsidR="007D2A71" w:rsidRPr="00D8425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Sokak ve Park</w:t>
        </w:r>
        <w:r w:rsidR="002910F2" w:rsidRPr="00D8425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Disiplinleri Yarışma Talimatı</w:t>
        </w:r>
      </w:hyperlink>
      <w:r w:rsidR="002910F2" w:rsidRPr="00D84252">
        <w:rPr>
          <w:rFonts w:ascii="Times New Roman" w:hAnsi="Times New Roman" w:cs="Times New Roman"/>
          <w:sz w:val="24"/>
          <w:szCs w:val="24"/>
        </w:rPr>
        <w:t xml:space="preserve">  ve Tertip Kurulunun kararları geçerli olacaktır.</w:t>
      </w:r>
    </w:p>
    <w:p w:rsidR="00F73ACD" w:rsidRPr="00D84252" w:rsidRDefault="00F73ACD" w:rsidP="00D84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73ACD" w:rsidRPr="00D84252" w:rsidSect="008D3EFB">
      <w:headerReference w:type="default" r:id="rId8"/>
      <w:footerReference w:type="default" r:id="rId9"/>
      <w:pgSz w:w="11906" w:h="16838"/>
      <w:pgMar w:top="1702" w:right="991" w:bottom="284" w:left="1417" w:header="571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F0" w:rsidRDefault="005616F0">
      <w:pPr>
        <w:spacing w:after="0" w:line="240" w:lineRule="auto"/>
      </w:pPr>
      <w:r>
        <w:separator/>
      </w:r>
    </w:p>
  </w:endnote>
  <w:endnote w:type="continuationSeparator" w:id="0">
    <w:p w:rsidR="005616F0" w:rsidRDefault="0056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9029"/>
      <w:docPartObj>
        <w:docPartGallery w:val="Page Numbers (Bottom of Page)"/>
        <w:docPartUnique/>
      </w:docPartObj>
    </w:sdtPr>
    <w:sdtEndPr/>
    <w:sdtContent>
      <w:p w:rsidR="008D3EFB" w:rsidRDefault="008D3EFB" w:rsidP="008D3EFB">
        <w:pPr>
          <w:pStyle w:val="AltBilgi"/>
          <w:pBdr>
            <w:bottom w:val="single" w:sz="6" w:space="1" w:color="auto"/>
          </w:pBdr>
        </w:pPr>
      </w:p>
      <w:p w:rsidR="008D3EFB" w:rsidRPr="00AB5D8A" w:rsidRDefault="008D3EFB" w:rsidP="008D3EFB">
        <w:pPr>
          <w:pStyle w:val="AltBilgi"/>
          <w:rPr>
            <w:rFonts w:ascii="Times New Roman" w:hAnsi="Times New Roman" w:cs="Times New Roman"/>
            <w:color w:val="44546A" w:themeColor="text2"/>
          </w:rPr>
        </w:pPr>
        <w:r w:rsidRPr="00AB5D8A">
          <w:rPr>
            <w:rFonts w:ascii="Times New Roman" w:hAnsi="Times New Roman" w:cs="Times New Roman"/>
            <w:color w:val="44546A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44546A" w:themeColor="text2"/>
            <w:shd w:val="clear" w:color="auto" w:fill="FFFFFF"/>
          </w:rPr>
          <w:t>6451083 sayılı oluru ile yayımlanmıştır.</w:t>
        </w:r>
      </w:p>
      <w:p w:rsidR="008D3EFB" w:rsidRDefault="008D3EFB">
        <w:pPr>
          <w:pStyle w:val="AltBilgi"/>
          <w:jc w:val="right"/>
        </w:pPr>
        <w:r w:rsidRPr="00057441">
          <w:rPr>
            <w:rFonts w:ascii="Times New Roman" w:hAnsi="Times New Roman" w:cs="Times New Roman"/>
          </w:rPr>
          <w:fldChar w:fldCharType="begin"/>
        </w:r>
        <w:r w:rsidRPr="00057441">
          <w:rPr>
            <w:rFonts w:ascii="Times New Roman" w:hAnsi="Times New Roman" w:cs="Times New Roman"/>
          </w:rPr>
          <w:instrText>PAGE   \* MERGEFORMAT</w:instrText>
        </w:r>
        <w:r w:rsidRPr="00057441">
          <w:rPr>
            <w:rFonts w:ascii="Times New Roman" w:hAnsi="Times New Roman" w:cs="Times New Roman"/>
          </w:rPr>
          <w:fldChar w:fldCharType="separate"/>
        </w:r>
        <w:r w:rsidR="00057441">
          <w:rPr>
            <w:rFonts w:ascii="Times New Roman" w:hAnsi="Times New Roman" w:cs="Times New Roman"/>
            <w:noProof/>
          </w:rPr>
          <w:t>2</w:t>
        </w:r>
        <w:r w:rsidRPr="00057441">
          <w:rPr>
            <w:rFonts w:ascii="Times New Roman" w:hAnsi="Times New Roman" w:cs="Times New Roman"/>
          </w:rPr>
          <w:fldChar w:fldCharType="end"/>
        </w:r>
      </w:p>
    </w:sdtContent>
  </w:sdt>
  <w:p w:rsidR="008D3EFB" w:rsidRDefault="008D3E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F0" w:rsidRDefault="005616F0">
      <w:pPr>
        <w:spacing w:after="0" w:line="240" w:lineRule="auto"/>
      </w:pPr>
      <w:r>
        <w:separator/>
      </w:r>
    </w:p>
  </w:footnote>
  <w:footnote w:type="continuationSeparator" w:id="0">
    <w:p w:rsidR="005616F0" w:rsidRDefault="0056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74" w:rsidRDefault="000D0851" w:rsidP="00446AC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7728" behindDoc="0" locked="0" layoutInCell="1" allowOverlap="1" wp14:anchorId="099C7B43" wp14:editId="53316865">
          <wp:simplePos x="0" y="0"/>
          <wp:positionH relativeFrom="column">
            <wp:posOffset>6350</wp:posOffset>
          </wp:positionH>
          <wp:positionV relativeFrom="paragraph">
            <wp:posOffset>-210185</wp:posOffset>
          </wp:positionV>
          <wp:extent cx="806449" cy="97155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446AC0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446AC0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t>2024 SEZONU</w:t>
    </w:r>
  </w:p>
  <w:p w:rsidR="000D0851" w:rsidRDefault="005E6A74" w:rsidP="005E6A7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KAYKAY</w:t>
    </w:r>
    <w:r w:rsidR="000D0851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SPOR DALI TALİMATI</w:t>
    </w:r>
    <w:r w:rsidR="00763B11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0D0851" w:rsidRPr="00196ED2" w:rsidRDefault="000D0851" w:rsidP="00196ED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453"/>
    <w:multiLevelType w:val="hybridMultilevel"/>
    <w:tmpl w:val="60E6E0DE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22580720">
      <w:start w:val="2"/>
      <w:numFmt w:val="lowerLetter"/>
      <w:lvlText w:val="%3)"/>
      <w:lvlJc w:val="left"/>
      <w:pPr>
        <w:ind w:left="198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E1C91"/>
    <w:multiLevelType w:val="hybridMultilevel"/>
    <w:tmpl w:val="CBF27B8C"/>
    <w:lvl w:ilvl="0" w:tplc="8BACC57A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D585720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7D81"/>
    <w:multiLevelType w:val="hybridMultilevel"/>
    <w:tmpl w:val="27CC0B86"/>
    <w:lvl w:ilvl="0" w:tplc="9028B87A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64322C6A">
      <w:start w:val="1"/>
      <w:numFmt w:val="lowerLetter"/>
      <w:lvlText w:val="%2."/>
      <w:lvlJc w:val="left"/>
      <w:pPr>
        <w:tabs>
          <w:tab w:val="num" w:pos="992"/>
        </w:tabs>
        <w:ind w:left="992" w:hanging="283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0F87"/>
    <w:multiLevelType w:val="hybridMultilevel"/>
    <w:tmpl w:val="A8321AD4"/>
    <w:lvl w:ilvl="0" w:tplc="A9D00DA2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A66"/>
    <w:multiLevelType w:val="hybridMultilevel"/>
    <w:tmpl w:val="7C7E8330"/>
    <w:lvl w:ilvl="0" w:tplc="041F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5" w15:restartNumberingAfterBreak="0">
    <w:nsid w:val="2E2451B6"/>
    <w:multiLevelType w:val="hybridMultilevel"/>
    <w:tmpl w:val="A00ED8E2"/>
    <w:lvl w:ilvl="0" w:tplc="0F9C201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D17F0"/>
    <w:multiLevelType w:val="hybridMultilevel"/>
    <w:tmpl w:val="BCF22F3E"/>
    <w:lvl w:ilvl="0" w:tplc="AFB4FF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D0317"/>
    <w:multiLevelType w:val="hybridMultilevel"/>
    <w:tmpl w:val="D1C882EC"/>
    <w:lvl w:ilvl="0" w:tplc="9028B87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FCA2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194E"/>
    <w:multiLevelType w:val="hybridMultilevel"/>
    <w:tmpl w:val="67604BE8"/>
    <w:lvl w:ilvl="0" w:tplc="EA80E16C">
      <w:start w:val="1"/>
      <w:numFmt w:val="lowerLetter"/>
      <w:lvlText w:val="%1)"/>
      <w:lvlJc w:val="left"/>
      <w:pPr>
        <w:ind w:left="12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6" w:hanging="360"/>
      </w:pPr>
    </w:lvl>
    <w:lvl w:ilvl="2" w:tplc="041F001B" w:tentative="1">
      <w:start w:val="1"/>
      <w:numFmt w:val="lowerRoman"/>
      <w:lvlText w:val="%3."/>
      <w:lvlJc w:val="right"/>
      <w:pPr>
        <w:ind w:left="2646" w:hanging="180"/>
      </w:pPr>
    </w:lvl>
    <w:lvl w:ilvl="3" w:tplc="041F000F" w:tentative="1">
      <w:start w:val="1"/>
      <w:numFmt w:val="decimal"/>
      <w:lvlText w:val="%4."/>
      <w:lvlJc w:val="left"/>
      <w:pPr>
        <w:ind w:left="3366" w:hanging="360"/>
      </w:pPr>
    </w:lvl>
    <w:lvl w:ilvl="4" w:tplc="041F0019" w:tentative="1">
      <w:start w:val="1"/>
      <w:numFmt w:val="lowerLetter"/>
      <w:lvlText w:val="%5."/>
      <w:lvlJc w:val="left"/>
      <w:pPr>
        <w:ind w:left="4086" w:hanging="360"/>
      </w:pPr>
    </w:lvl>
    <w:lvl w:ilvl="5" w:tplc="041F001B" w:tentative="1">
      <w:start w:val="1"/>
      <w:numFmt w:val="lowerRoman"/>
      <w:lvlText w:val="%6."/>
      <w:lvlJc w:val="right"/>
      <w:pPr>
        <w:ind w:left="4806" w:hanging="180"/>
      </w:pPr>
    </w:lvl>
    <w:lvl w:ilvl="6" w:tplc="041F000F" w:tentative="1">
      <w:start w:val="1"/>
      <w:numFmt w:val="decimal"/>
      <w:lvlText w:val="%7."/>
      <w:lvlJc w:val="left"/>
      <w:pPr>
        <w:ind w:left="5526" w:hanging="360"/>
      </w:pPr>
    </w:lvl>
    <w:lvl w:ilvl="7" w:tplc="041F0019" w:tentative="1">
      <w:start w:val="1"/>
      <w:numFmt w:val="lowerLetter"/>
      <w:lvlText w:val="%8."/>
      <w:lvlJc w:val="left"/>
      <w:pPr>
        <w:ind w:left="6246" w:hanging="360"/>
      </w:pPr>
    </w:lvl>
    <w:lvl w:ilvl="8" w:tplc="041F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7FF11437"/>
    <w:multiLevelType w:val="hybridMultilevel"/>
    <w:tmpl w:val="00B68AFE"/>
    <w:lvl w:ilvl="0" w:tplc="0FF8FD24">
      <w:start w:val="1"/>
      <w:numFmt w:val="decimal"/>
      <w:lvlText w:val="%1."/>
      <w:lvlJc w:val="left"/>
      <w:pPr>
        <w:ind w:left="36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</w:lvl>
    <w:lvl w:ilvl="3" w:tplc="041F000F" w:tentative="1">
      <w:start w:val="1"/>
      <w:numFmt w:val="decimal"/>
      <w:lvlText w:val="%4."/>
      <w:lvlJc w:val="left"/>
      <w:pPr>
        <w:ind w:left="2526" w:hanging="360"/>
      </w:p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</w:lvl>
    <w:lvl w:ilvl="6" w:tplc="041F000F" w:tentative="1">
      <w:start w:val="1"/>
      <w:numFmt w:val="decimal"/>
      <w:lvlText w:val="%7."/>
      <w:lvlJc w:val="left"/>
      <w:pPr>
        <w:ind w:left="4686" w:hanging="360"/>
      </w:p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BE"/>
    <w:rsid w:val="00057441"/>
    <w:rsid w:val="00070009"/>
    <w:rsid w:val="000D0851"/>
    <w:rsid w:val="000D133F"/>
    <w:rsid w:val="000D43B2"/>
    <w:rsid w:val="001161D0"/>
    <w:rsid w:val="001163BE"/>
    <w:rsid w:val="0012009C"/>
    <w:rsid w:val="00157B1B"/>
    <w:rsid w:val="00196ED2"/>
    <w:rsid w:val="001B3F5E"/>
    <w:rsid w:val="001E043B"/>
    <w:rsid w:val="0025077D"/>
    <w:rsid w:val="002820EA"/>
    <w:rsid w:val="0028223C"/>
    <w:rsid w:val="002910F2"/>
    <w:rsid w:val="002C728F"/>
    <w:rsid w:val="003A29BF"/>
    <w:rsid w:val="00446AC0"/>
    <w:rsid w:val="004D1E1C"/>
    <w:rsid w:val="004E24BF"/>
    <w:rsid w:val="00507FDB"/>
    <w:rsid w:val="00537018"/>
    <w:rsid w:val="005616F0"/>
    <w:rsid w:val="00567CFD"/>
    <w:rsid w:val="005B4D87"/>
    <w:rsid w:val="005B7A50"/>
    <w:rsid w:val="005C434B"/>
    <w:rsid w:val="005E6A74"/>
    <w:rsid w:val="005F29B7"/>
    <w:rsid w:val="00610E4A"/>
    <w:rsid w:val="00636ECD"/>
    <w:rsid w:val="00640975"/>
    <w:rsid w:val="00654194"/>
    <w:rsid w:val="0068376D"/>
    <w:rsid w:val="006C5DB9"/>
    <w:rsid w:val="006E61B5"/>
    <w:rsid w:val="006F2AB2"/>
    <w:rsid w:val="007101EC"/>
    <w:rsid w:val="0072235F"/>
    <w:rsid w:val="00732B37"/>
    <w:rsid w:val="00743BB5"/>
    <w:rsid w:val="00763B11"/>
    <w:rsid w:val="0079063D"/>
    <w:rsid w:val="007D2A71"/>
    <w:rsid w:val="007E4952"/>
    <w:rsid w:val="00830337"/>
    <w:rsid w:val="008576AA"/>
    <w:rsid w:val="00890B99"/>
    <w:rsid w:val="008D3EFB"/>
    <w:rsid w:val="0090353A"/>
    <w:rsid w:val="0094363A"/>
    <w:rsid w:val="009742CE"/>
    <w:rsid w:val="00994693"/>
    <w:rsid w:val="009A71A4"/>
    <w:rsid w:val="009C5790"/>
    <w:rsid w:val="00A63F67"/>
    <w:rsid w:val="00AA062D"/>
    <w:rsid w:val="00B01ED0"/>
    <w:rsid w:val="00B06245"/>
    <w:rsid w:val="00B241AA"/>
    <w:rsid w:val="00B44C2F"/>
    <w:rsid w:val="00B57BC4"/>
    <w:rsid w:val="00B73D47"/>
    <w:rsid w:val="00C25192"/>
    <w:rsid w:val="00C37813"/>
    <w:rsid w:val="00D319B9"/>
    <w:rsid w:val="00D74FBC"/>
    <w:rsid w:val="00D84252"/>
    <w:rsid w:val="00DC0BEF"/>
    <w:rsid w:val="00DC3AE0"/>
    <w:rsid w:val="00E12B43"/>
    <w:rsid w:val="00E530E8"/>
    <w:rsid w:val="00E73310"/>
    <w:rsid w:val="00EE4ACF"/>
    <w:rsid w:val="00F21E2F"/>
    <w:rsid w:val="00F3206E"/>
    <w:rsid w:val="00F73ACD"/>
    <w:rsid w:val="00F930D6"/>
    <w:rsid w:val="00F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584AAB-4080-4F51-8C30-B2E7918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C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3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3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6EC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6ECD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636ECD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636EC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636ECD"/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636ECD"/>
    <w:pPr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636ECD"/>
    <w:rPr>
      <w:rFonts w:ascii="Tahoma" w:eastAsia="Times New Roman" w:hAnsi="Tahoma" w:cs="Tahoma"/>
      <w:b/>
      <w:bCs/>
      <w:sz w:val="20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99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91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hgm.gsb.gov.tr/Public/images/SGM/Federasyon/92560Kaykay_Yarisma_Talima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GENCKOL</dc:creator>
  <cp:keywords/>
  <dc:description/>
  <cp:lastModifiedBy>Nurullah YENIGUN</cp:lastModifiedBy>
  <cp:revision>19</cp:revision>
  <cp:lastPrinted>2022-12-23T11:42:00Z</cp:lastPrinted>
  <dcterms:created xsi:type="dcterms:W3CDTF">2022-12-23T11:49:00Z</dcterms:created>
  <dcterms:modified xsi:type="dcterms:W3CDTF">2023-12-20T12:46:00Z</dcterms:modified>
</cp:coreProperties>
</file>